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r:id="rId3" o:title="Slide template" recolor="t" type="frame"/>
    </v:background>
  </w:background>
  <w:body>
    <w:p w14:paraId="47B79524" w14:textId="77777777" w:rsidR="00271DE5" w:rsidRPr="00271DE5" w:rsidRDefault="009D6A1E" w:rsidP="00271DE5">
      <w:pPr>
        <w:pStyle w:val="Title"/>
        <w:spacing w:before="0" w:line="288" w:lineRule="auto"/>
        <w:ind w:left="0" w:right="66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</w:t>
      </w:r>
      <w:r w:rsidR="00271DE5" w:rsidRPr="00271DE5">
        <w:rPr>
          <w:rFonts w:ascii="Arial" w:hAnsi="Arial" w:cs="Arial"/>
          <w:b/>
          <w:sz w:val="40"/>
          <w:szCs w:val="40"/>
        </w:rPr>
        <w:t>Curriculum Vitae </w:t>
      </w:r>
    </w:p>
    <w:p w14:paraId="68E14E3B" w14:textId="132FFA79" w:rsidR="00271DE5" w:rsidRPr="00271DE5" w:rsidRDefault="00271DE5" w:rsidP="00271DE5">
      <w:pPr>
        <w:pStyle w:val="Title"/>
        <w:spacing w:before="0" w:line="288" w:lineRule="auto"/>
        <w:ind w:left="0" w:right="66"/>
        <w:rPr>
          <w:rFonts w:ascii="Arial" w:hAnsi="Arial" w:cs="Arial"/>
          <w:sz w:val="26"/>
          <w:szCs w:val="26"/>
        </w:rPr>
      </w:pPr>
      <w:r w:rsidRPr="00271DE5">
        <w:rPr>
          <w:rFonts w:ascii="Arial" w:hAnsi="Arial" w:cs="Arial"/>
          <w:sz w:val="26"/>
          <w:szCs w:val="26"/>
        </w:rPr>
        <w:t xml:space="preserve">Full name: </w:t>
      </w:r>
      <w:r w:rsidR="00C20C3A">
        <w:rPr>
          <w:rFonts w:ascii="Arial" w:hAnsi="Arial" w:cs="Arial"/>
          <w:sz w:val="26"/>
          <w:szCs w:val="26"/>
        </w:rPr>
        <w:t>THAO DUC MAI</w:t>
      </w:r>
    </w:p>
    <w:p w14:paraId="26832A91" w14:textId="6DA030BC" w:rsidR="00271DE5" w:rsidRPr="00271DE5" w:rsidRDefault="00271DE5" w:rsidP="00271DE5">
      <w:pPr>
        <w:pStyle w:val="Title"/>
        <w:spacing w:before="0" w:line="288" w:lineRule="auto"/>
        <w:ind w:left="0" w:right="66"/>
        <w:rPr>
          <w:rFonts w:ascii="Arial" w:hAnsi="Arial" w:cs="Arial"/>
          <w:sz w:val="26"/>
          <w:szCs w:val="26"/>
        </w:rPr>
      </w:pPr>
      <w:r w:rsidRPr="00271DE5">
        <w:rPr>
          <w:rFonts w:ascii="Arial" w:hAnsi="Arial" w:cs="Arial"/>
          <w:sz w:val="26"/>
          <w:szCs w:val="26"/>
        </w:rPr>
        <w:t xml:space="preserve"> Email: </w:t>
      </w:r>
      <w:r w:rsidR="00C20C3A">
        <w:rPr>
          <w:rFonts w:ascii="Arial" w:hAnsi="Arial" w:cs="Arial"/>
          <w:sz w:val="26"/>
          <w:szCs w:val="26"/>
        </w:rPr>
        <w:t>thaomd@ntu.edu.vn</w:t>
      </w:r>
    </w:p>
    <w:p w14:paraId="1104BD31" w14:textId="77777777"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14:paraId="7DDAC355" w14:textId="77777777"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14:paraId="4C849F78" w14:textId="77777777"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14:paraId="16E6A7B9" w14:textId="37B4CDCE" w:rsidR="00271DE5" w:rsidRPr="00271DE5" w:rsidRDefault="00271DE5" w:rsidP="009C0BC4">
      <w:pPr>
        <w:pStyle w:val="BodyText"/>
        <w:spacing w:line="288" w:lineRule="auto"/>
        <w:ind w:left="101" w:right="2710" w:firstLine="0"/>
        <w:rPr>
          <w:rFonts w:ascii="Arial" w:hAnsi="Arial" w:cs="Arial"/>
          <w:w w:val="105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>Department</w:t>
      </w:r>
      <w:r>
        <w:rPr>
          <w:rFonts w:ascii="Arial" w:hAnsi="Arial" w:cs="Arial"/>
          <w:w w:val="105"/>
          <w:sz w:val="26"/>
          <w:szCs w:val="26"/>
        </w:rPr>
        <w:t xml:space="preserve"> </w:t>
      </w:r>
      <w:r w:rsidRPr="00271DE5">
        <w:rPr>
          <w:rFonts w:ascii="Arial" w:hAnsi="Arial" w:cs="Arial"/>
          <w:w w:val="105"/>
          <w:sz w:val="26"/>
          <w:szCs w:val="26"/>
        </w:rPr>
        <w:t xml:space="preserve">of </w:t>
      </w:r>
      <w:r w:rsidR="00C20C3A">
        <w:rPr>
          <w:rFonts w:ascii="Arial" w:hAnsi="Arial" w:cs="Arial"/>
          <w:w w:val="105"/>
          <w:sz w:val="26"/>
          <w:szCs w:val="26"/>
        </w:rPr>
        <w:t>Aquatic animal health management</w:t>
      </w:r>
    </w:p>
    <w:p w14:paraId="29BD119E" w14:textId="0E6754D4" w:rsidR="00271DE5" w:rsidRPr="00271DE5" w:rsidRDefault="00C20C3A" w:rsidP="009C0BC4">
      <w:pPr>
        <w:pStyle w:val="BodyText"/>
        <w:spacing w:line="288" w:lineRule="auto"/>
        <w:ind w:left="101" w:right="5635" w:firstLine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>Institute of Aquaculture</w:t>
      </w:r>
    </w:p>
    <w:p w14:paraId="555990B8" w14:textId="77777777" w:rsidR="00271DE5" w:rsidRPr="00271DE5" w:rsidRDefault="00271DE5" w:rsidP="009C0BC4">
      <w:pPr>
        <w:pStyle w:val="BodyText"/>
        <w:spacing w:line="288" w:lineRule="auto"/>
        <w:ind w:left="101" w:firstLine="0"/>
        <w:rPr>
          <w:rFonts w:ascii="Arial" w:hAnsi="Arial" w:cs="Arial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>Nha Trang University</w:t>
      </w:r>
    </w:p>
    <w:p w14:paraId="6811D721" w14:textId="77777777" w:rsidR="00271DE5" w:rsidRPr="00271DE5" w:rsidRDefault="00271DE5" w:rsidP="009C0BC4">
      <w:pPr>
        <w:pStyle w:val="BodyText"/>
        <w:spacing w:line="288" w:lineRule="auto"/>
        <w:ind w:left="101" w:firstLine="0"/>
        <w:rPr>
          <w:rFonts w:ascii="Arial" w:hAnsi="Arial" w:cs="Arial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>02 Nguyen Dinh Chieu St., Nha Trang City, Vietnam</w:t>
      </w:r>
    </w:p>
    <w:p w14:paraId="64B7E8AE" w14:textId="77777777"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14:paraId="7E663A97" w14:textId="6F3ADA68" w:rsidR="00271DE5" w:rsidRDefault="00271DE5" w:rsidP="00271DE5">
      <w:pPr>
        <w:spacing w:line="288" w:lineRule="auto"/>
        <w:ind w:left="103"/>
        <w:rPr>
          <w:rFonts w:ascii="Arial" w:hAnsi="Arial" w:cs="Arial"/>
          <w:b/>
          <w:w w:val="105"/>
          <w:sz w:val="26"/>
          <w:szCs w:val="26"/>
          <w:u w:val="single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EDUCATION</w:t>
      </w:r>
    </w:p>
    <w:p w14:paraId="3FD9AB83" w14:textId="77777777" w:rsidR="00C20C3A" w:rsidRPr="00271DE5" w:rsidRDefault="00C20C3A" w:rsidP="009C0BC4">
      <w:pPr>
        <w:spacing w:line="288" w:lineRule="auto"/>
        <w:rPr>
          <w:rFonts w:ascii="Arial" w:hAnsi="Arial" w:cs="Arial"/>
          <w:b/>
          <w:sz w:val="26"/>
          <w:szCs w:val="26"/>
        </w:rPr>
      </w:pPr>
    </w:p>
    <w:p w14:paraId="533F6093" w14:textId="532F84C6" w:rsidR="00C20C3A" w:rsidRPr="00C20C3A" w:rsidRDefault="00C20C3A" w:rsidP="009C0BC4">
      <w:pPr>
        <w:spacing w:before="120" w:line="288" w:lineRule="auto"/>
        <w:contextualSpacing/>
        <w:jc w:val="both"/>
        <w:rPr>
          <w:rFonts w:ascii="Arial" w:hAnsi="Arial" w:cs="Arial"/>
          <w:color w:val="000000"/>
          <w:sz w:val="26"/>
          <w:szCs w:val="26"/>
        </w:rPr>
      </w:pPr>
      <w:r w:rsidRPr="00C20C3A">
        <w:rPr>
          <w:rFonts w:ascii="Arial" w:hAnsi="Arial" w:cs="Arial"/>
          <w:b/>
          <w:color w:val="000000"/>
          <w:sz w:val="26"/>
          <w:szCs w:val="26"/>
        </w:rPr>
        <w:t>2013 – 2015</w:t>
      </w:r>
      <w:r w:rsidRPr="00C20C3A">
        <w:rPr>
          <w:rFonts w:ascii="Arial" w:hAnsi="Arial" w:cs="Arial"/>
          <w:color w:val="000000"/>
          <w:sz w:val="26"/>
          <w:szCs w:val="26"/>
        </w:rPr>
        <w:t xml:space="preserve"> </w:t>
      </w:r>
      <w:r w:rsidRPr="00C20C3A">
        <w:rPr>
          <w:rFonts w:ascii="Arial" w:hAnsi="Arial" w:cs="Arial"/>
          <w:color w:val="000000"/>
          <w:sz w:val="26"/>
          <w:szCs w:val="26"/>
        </w:rPr>
        <w:tab/>
      </w:r>
      <w:r w:rsidRPr="00C20C3A">
        <w:rPr>
          <w:rFonts w:ascii="Arial" w:hAnsi="Arial" w:cs="Arial"/>
          <w:b/>
          <w:color w:val="000000"/>
          <w:sz w:val="26"/>
          <w:szCs w:val="26"/>
        </w:rPr>
        <w:t>Master of Science</w:t>
      </w:r>
      <w:r w:rsidRPr="00C20C3A">
        <w:rPr>
          <w:rFonts w:ascii="Arial" w:hAnsi="Arial" w:cs="Arial"/>
          <w:color w:val="000000"/>
          <w:sz w:val="26"/>
          <w:szCs w:val="26"/>
        </w:rPr>
        <w:t>, majoring in Marine Biology</w:t>
      </w:r>
    </w:p>
    <w:p w14:paraId="4168DBD8" w14:textId="77777777" w:rsidR="00C20C3A" w:rsidRPr="00C20C3A" w:rsidRDefault="00C20C3A" w:rsidP="009C0BC4">
      <w:pPr>
        <w:spacing w:before="120" w:line="288" w:lineRule="auto"/>
        <w:ind w:firstLine="2160"/>
        <w:contextualSpacing/>
        <w:jc w:val="both"/>
        <w:rPr>
          <w:rFonts w:ascii="Arial" w:hAnsi="Arial" w:cs="Arial"/>
          <w:color w:val="000000"/>
          <w:sz w:val="26"/>
          <w:szCs w:val="26"/>
        </w:rPr>
      </w:pPr>
      <w:r w:rsidRPr="00C20C3A">
        <w:rPr>
          <w:rFonts w:ascii="Arial" w:hAnsi="Arial" w:cs="Arial"/>
          <w:color w:val="000000"/>
          <w:sz w:val="26"/>
          <w:szCs w:val="26"/>
        </w:rPr>
        <w:t>Institute of Marine Biology, National Taiwan Ocean University</w:t>
      </w:r>
    </w:p>
    <w:p w14:paraId="6EC6C249" w14:textId="77777777" w:rsidR="00C20C3A" w:rsidRPr="00C20C3A" w:rsidRDefault="00C20C3A" w:rsidP="009C0BC4">
      <w:pPr>
        <w:spacing w:before="120" w:line="288" w:lineRule="auto"/>
        <w:ind w:firstLine="2160"/>
        <w:contextualSpacing/>
        <w:jc w:val="both"/>
        <w:rPr>
          <w:rFonts w:ascii="Arial" w:hAnsi="Arial" w:cs="Arial"/>
          <w:color w:val="000000"/>
          <w:sz w:val="26"/>
          <w:szCs w:val="26"/>
        </w:rPr>
      </w:pPr>
      <w:r w:rsidRPr="00C20C3A">
        <w:rPr>
          <w:rFonts w:ascii="Arial" w:hAnsi="Arial" w:cs="Arial"/>
          <w:color w:val="000000"/>
          <w:sz w:val="26"/>
          <w:szCs w:val="26"/>
        </w:rPr>
        <w:t>Keelung City 202, Taiwan (R.O.C)</w:t>
      </w:r>
    </w:p>
    <w:p w14:paraId="5A185C09" w14:textId="77777777" w:rsidR="00C20C3A" w:rsidRPr="00C20C3A" w:rsidRDefault="00C20C3A" w:rsidP="009C0BC4">
      <w:pPr>
        <w:spacing w:before="120" w:line="288" w:lineRule="auto"/>
        <w:ind w:firstLine="2160"/>
        <w:contextualSpacing/>
        <w:jc w:val="both"/>
        <w:rPr>
          <w:rFonts w:ascii="Arial" w:hAnsi="Arial" w:cs="Arial"/>
          <w:color w:val="000000"/>
          <w:sz w:val="26"/>
          <w:szCs w:val="26"/>
        </w:rPr>
      </w:pPr>
      <w:r w:rsidRPr="00C20C3A">
        <w:rPr>
          <w:rFonts w:ascii="Arial" w:hAnsi="Arial" w:cs="Arial"/>
          <w:color w:val="000000"/>
          <w:sz w:val="26"/>
          <w:szCs w:val="26"/>
        </w:rPr>
        <w:t>Language of instruction: English</w:t>
      </w:r>
    </w:p>
    <w:p w14:paraId="738FA64D" w14:textId="77777777" w:rsidR="00C20C3A" w:rsidRPr="00C20C3A" w:rsidRDefault="00C20C3A" w:rsidP="009C0BC4">
      <w:pPr>
        <w:spacing w:before="120" w:line="288" w:lineRule="auto"/>
        <w:ind w:firstLine="2160"/>
        <w:contextualSpacing/>
        <w:jc w:val="both"/>
        <w:rPr>
          <w:rFonts w:ascii="Arial" w:hAnsi="Arial" w:cs="Arial"/>
          <w:color w:val="000000"/>
          <w:sz w:val="26"/>
          <w:szCs w:val="26"/>
        </w:rPr>
      </w:pPr>
      <w:r w:rsidRPr="00C20C3A">
        <w:rPr>
          <w:rFonts w:ascii="Arial" w:hAnsi="Arial" w:cs="Arial"/>
          <w:color w:val="000000"/>
          <w:sz w:val="26"/>
          <w:szCs w:val="26"/>
        </w:rPr>
        <w:t>Status: Completed</w:t>
      </w:r>
    </w:p>
    <w:p w14:paraId="68EBBA6D" w14:textId="77777777" w:rsidR="00C20C3A" w:rsidRPr="00C20C3A" w:rsidRDefault="00C20C3A" w:rsidP="009C0BC4">
      <w:pPr>
        <w:spacing w:before="120" w:line="288" w:lineRule="auto"/>
        <w:ind w:firstLine="2160"/>
        <w:contextualSpacing/>
        <w:jc w:val="both"/>
        <w:rPr>
          <w:rFonts w:ascii="Arial" w:hAnsi="Arial" w:cs="Arial"/>
          <w:bCs/>
          <w:i/>
          <w:iCs/>
          <w:sz w:val="26"/>
          <w:szCs w:val="26"/>
        </w:rPr>
      </w:pPr>
      <w:r w:rsidRPr="00C20C3A">
        <w:rPr>
          <w:rFonts w:ascii="Arial" w:hAnsi="Arial" w:cs="Arial"/>
          <w:color w:val="000000"/>
          <w:sz w:val="26"/>
          <w:szCs w:val="26"/>
        </w:rPr>
        <w:t>Master’s thesis: “</w:t>
      </w:r>
      <w:r w:rsidRPr="00C20C3A">
        <w:rPr>
          <w:rFonts w:ascii="Arial" w:hAnsi="Arial" w:cs="Arial"/>
          <w:bCs/>
          <w:sz w:val="26"/>
          <w:szCs w:val="26"/>
        </w:rPr>
        <w:t xml:space="preserve">Influences of ambient ammonium and phosphate concentrations on the expression of nutrient uptake genes in the marine diatom, </w:t>
      </w:r>
      <w:r w:rsidRPr="00C20C3A">
        <w:rPr>
          <w:rFonts w:ascii="Arial" w:hAnsi="Arial" w:cs="Arial"/>
          <w:bCs/>
          <w:i/>
          <w:iCs/>
          <w:sz w:val="26"/>
          <w:szCs w:val="26"/>
        </w:rPr>
        <w:t>Chaetoceros affinis”</w:t>
      </w:r>
    </w:p>
    <w:p w14:paraId="365BDB83" w14:textId="77777777" w:rsidR="00C20C3A" w:rsidRPr="00C20C3A" w:rsidRDefault="00C20C3A" w:rsidP="00C20C3A">
      <w:pPr>
        <w:spacing w:before="120"/>
        <w:ind w:firstLine="2160"/>
        <w:contextualSpacing/>
        <w:jc w:val="both"/>
        <w:rPr>
          <w:rFonts w:ascii="Arial" w:hAnsi="Arial" w:cs="Arial"/>
          <w:color w:val="000000"/>
          <w:sz w:val="26"/>
          <w:szCs w:val="26"/>
        </w:rPr>
      </w:pPr>
    </w:p>
    <w:p w14:paraId="7D010A5A" w14:textId="6714CAED" w:rsidR="00C20C3A" w:rsidRPr="00C20C3A" w:rsidRDefault="00C20C3A" w:rsidP="009C0BC4">
      <w:pPr>
        <w:spacing w:before="120" w:line="288" w:lineRule="auto"/>
        <w:jc w:val="both"/>
        <w:rPr>
          <w:rFonts w:ascii="Arial" w:hAnsi="Arial" w:cs="Arial"/>
          <w:b/>
          <w:color w:val="000000"/>
          <w:sz w:val="26"/>
          <w:szCs w:val="26"/>
        </w:rPr>
      </w:pPr>
      <w:r w:rsidRPr="00C20C3A">
        <w:rPr>
          <w:rFonts w:ascii="Arial" w:hAnsi="Arial" w:cs="Arial"/>
          <w:b/>
          <w:color w:val="000000"/>
          <w:sz w:val="26"/>
          <w:szCs w:val="26"/>
        </w:rPr>
        <w:t>2004-2009</w:t>
      </w:r>
      <w:r w:rsidRPr="00C20C3A">
        <w:rPr>
          <w:rFonts w:ascii="Arial" w:hAnsi="Arial" w:cs="Arial"/>
          <w:color w:val="000000"/>
          <w:sz w:val="26"/>
          <w:szCs w:val="26"/>
        </w:rPr>
        <w:tab/>
      </w:r>
      <w:r w:rsidRPr="00C20C3A">
        <w:rPr>
          <w:rFonts w:ascii="Arial" w:hAnsi="Arial" w:cs="Arial"/>
          <w:color w:val="000000"/>
          <w:sz w:val="26"/>
          <w:szCs w:val="26"/>
        </w:rPr>
        <w:tab/>
      </w:r>
      <w:r w:rsidRPr="00C20C3A">
        <w:rPr>
          <w:rFonts w:ascii="Arial" w:hAnsi="Arial" w:cs="Arial"/>
          <w:b/>
          <w:color w:val="000000"/>
          <w:sz w:val="26"/>
          <w:szCs w:val="26"/>
        </w:rPr>
        <w:t>Bachelor of Science</w:t>
      </w:r>
      <w:r w:rsidRPr="00C20C3A">
        <w:rPr>
          <w:rFonts w:ascii="Arial" w:hAnsi="Arial" w:cs="Arial"/>
          <w:color w:val="000000"/>
          <w:sz w:val="26"/>
          <w:szCs w:val="26"/>
        </w:rPr>
        <w:t>, majoring in Aquaculture</w:t>
      </w:r>
    </w:p>
    <w:p w14:paraId="2BF70FC3" w14:textId="77777777" w:rsidR="00C20C3A" w:rsidRPr="00C20C3A" w:rsidRDefault="00C20C3A" w:rsidP="009C0BC4">
      <w:pPr>
        <w:spacing w:before="120" w:line="288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C20C3A">
        <w:rPr>
          <w:rFonts w:ascii="Arial" w:hAnsi="Arial" w:cs="Arial"/>
          <w:color w:val="000000"/>
          <w:sz w:val="26"/>
          <w:szCs w:val="26"/>
        </w:rPr>
        <w:tab/>
      </w:r>
      <w:r w:rsidRPr="00C20C3A">
        <w:rPr>
          <w:rFonts w:ascii="Arial" w:hAnsi="Arial" w:cs="Arial"/>
          <w:color w:val="000000"/>
          <w:sz w:val="26"/>
          <w:szCs w:val="26"/>
        </w:rPr>
        <w:tab/>
      </w:r>
      <w:r w:rsidRPr="00C20C3A">
        <w:rPr>
          <w:rFonts w:ascii="Arial" w:hAnsi="Arial" w:cs="Arial"/>
          <w:color w:val="000000"/>
          <w:sz w:val="26"/>
          <w:szCs w:val="26"/>
        </w:rPr>
        <w:tab/>
        <w:t>Institute of Aquaculture, Nha Trang University</w:t>
      </w:r>
    </w:p>
    <w:p w14:paraId="4024896D" w14:textId="77777777" w:rsidR="00C20C3A" w:rsidRPr="00C20C3A" w:rsidRDefault="00C20C3A" w:rsidP="009C0BC4">
      <w:pPr>
        <w:spacing w:before="120" w:line="288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C20C3A">
        <w:rPr>
          <w:rFonts w:ascii="Arial" w:hAnsi="Arial" w:cs="Arial"/>
          <w:color w:val="000000"/>
          <w:sz w:val="26"/>
          <w:szCs w:val="26"/>
        </w:rPr>
        <w:tab/>
      </w:r>
      <w:r w:rsidRPr="00C20C3A">
        <w:rPr>
          <w:rFonts w:ascii="Arial" w:hAnsi="Arial" w:cs="Arial"/>
          <w:color w:val="000000"/>
          <w:sz w:val="26"/>
          <w:szCs w:val="26"/>
        </w:rPr>
        <w:tab/>
      </w:r>
      <w:r w:rsidRPr="00C20C3A">
        <w:rPr>
          <w:rFonts w:ascii="Arial" w:hAnsi="Arial" w:cs="Arial"/>
          <w:color w:val="000000"/>
          <w:sz w:val="26"/>
          <w:szCs w:val="26"/>
        </w:rPr>
        <w:tab/>
        <w:t>Nha Trang City, Vietnam</w:t>
      </w:r>
    </w:p>
    <w:p w14:paraId="54B8EF6A" w14:textId="77777777" w:rsidR="00C20C3A" w:rsidRPr="00C20C3A" w:rsidRDefault="00C20C3A" w:rsidP="009C0BC4">
      <w:pPr>
        <w:spacing w:before="120" w:line="288" w:lineRule="auto"/>
        <w:ind w:left="1440" w:firstLine="720"/>
        <w:contextualSpacing/>
        <w:jc w:val="both"/>
        <w:rPr>
          <w:rFonts w:ascii="Arial" w:hAnsi="Arial" w:cs="Arial"/>
          <w:color w:val="000000"/>
          <w:sz w:val="26"/>
          <w:szCs w:val="26"/>
        </w:rPr>
      </w:pPr>
      <w:r w:rsidRPr="00C20C3A">
        <w:rPr>
          <w:rFonts w:ascii="Arial" w:hAnsi="Arial" w:cs="Arial"/>
          <w:color w:val="000000"/>
          <w:sz w:val="26"/>
          <w:szCs w:val="26"/>
        </w:rPr>
        <w:t>Language of instruction: Vietnamese</w:t>
      </w:r>
    </w:p>
    <w:p w14:paraId="55C5A706" w14:textId="77777777" w:rsidR="00C20C3A" w:rsidRPr="00C20C3A" w:rsidRDefault="00C20C3A" w:rsidP="009C0BC4">
      <w:pPr>
        <w:spacing w:before="120" w:line="288" w:lineRule="auto"/>
        <w:ind w:firstLine="2160"/>
        <w:jc w:val="both"/>
        <w:rPr>
          <w:rFonts w:ascii="Arial" w:hAnsi="Arial" w:cs="Arial"/>
          <w:sz w:val="26"/>
          <w:szCs w:val="26"/>
        </w:rPr>
      </w:pPr>
      <w:r w:rsidRPr="00C20C3A">
        <w:rPr>
          <w:rFonts w:ascii="Arial" w:hAnsi="Arial" w:cs="Arial"/>
          <w:color w:val="000000"/>
          <w:sz w:val="26"/>
          <w:szCs w:val="26"/>
        </w:rPr>
        <w:t>Bachelor’s thesis: “</w:t>
      </w:r>
      <w:r w:rsidRPr="00C20C3A">
        <w:rPr>
          <w:rFonts w:ascii="Arial" w:hAnsi="Arial" w:cs="Arial"/>
          <w:sz w:val="26"/>
          <w:szCs w:val="26"/>
        </w:rPr>
        <w:t xml:space="preserve">Isolating and maintaining a green marine algal species </w:t>
      </w:r>
      <w:r w:rsidRPr="00C20C3A">
        <w:rPr>
          <w:rFonts w:ascii="Arial" w:hAnsi="Arial" w:cs="Arial"/>
          <w:i/>
          <w:sz w:val="26"/>
          <w:szCs w:val="26"/>
        </w:rPr>
        <w:t xml:space="preserve">Chlorella </w:t>
      </w:r>
      <w:r w:rsidRPr="00C20C3A">
        <w:rPr>
          <w:rFonts w:ascii="Arial" w:hAnsi="Arial" w:cs="Arial"/>
          <w:sz w:val="26"/>
          <w:szCs w:val="26"/>
        </w:rPr>
        <w:t>sp., for culturing of marine fishes”</w:t>
      </w:r>
    </w:p>
    <w:p w14:paraId="32E2BBD3" w14:textId="77777777"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b/>
          <w:sz w:val="26"/>
          <w:szCs w:val="26"/>
        </w:rPr>
      </w:pPr>
    </w:p>
    <w:p w14:paraId="71649BDB" w14:textId="77777777" w:rsidR="00271DE5" w:rsidRPr="00271DE5" w:rsidRDefault="00271DE5" w:rsidP="00271DE5">
      <w:pPr>
        <w:spacing w:line="288" w:lineRule="auto"/>
        <w:ind w:left="103"/>
        <w:rPr>
          <w:rFonts w:ascii="Arial" w:hAnsi="Arial" w:cs="Arial"/>
          <w:b/>
          <w:sz w:val="26"/>
          <w:szCs w:val="26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RESEARCH INTERESTS</w:t>
      </w:r>
    </w:p>
    <w:p w14:paraId="3BBC1A9E" w14:textId="00E9FE22" w:rsidR="00271DE5" w:rsidRDefault="00C20C3A" w:rsidP="00C20C3A">
      <w:pPr>
        <w:pStyle w:val="BodyText"/>
        <w:numPr>
          <w:ilvl w:val="0"/>
          <w:numId w:val="1"/>
        </w:numPr>
        <w:spacing w:line="288" w:lineRule="auto"/>
        <w:ind w:firstLine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Phytoplankton biology and ecology</w:t>
      </w:r>
    </w:p>
    <w:p w14:paraId="2BC717D3" w14:textId="4E3686DB" w:rsidR="00C20C3A" w:rsidRDefault="00C20C3A" w:rsidP="00C20C3A">
      <w:pPr>
        <w:pStyle w:val="BodyText"/>
        <w:numPr>
          <w:ilvl w:val="0"/>
          <w:numId w:val="1"/>
        </w:numPr>
        <w:spacing w:line="288" w:lineRule="auto"/>
        <w:ind w:firstLine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Microalgae culture in aquaculture</w:t>
      </w:r>
    </w:p>
    <w:p w14:paraId="1CE06C82" w14:textId="15A58C07" w:rsidR="00C20C3A" w:rsidRPr="00271DE5" w:rsidRDefault="00C20C3A" w:rsidP="00C20C3A">
      <w:pPr>
        <w:pStyle w:val="BodyText"/>
        <w:numPr>
          <w:ilvl w:val="0"/>
          <w:numId w:val="1"/>
        </w:numPr>
        <w:spacing w:line="288" w:lineRule="auto"/>
        <w:ind w:firstLine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Water quality management in aquaculture</w:t>
      </w:r>
    </w:p>
    <w:p w14:paraId="0EAC31D2" w14:textId="01418A3C" w:rsid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14:paraId="4A60C569" w14:textId="7D822E06" w:rsidR="00846D71" w:rsidRDefault="00846D71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14:paraId="062CA288" w14:textId="7963E2BE" w:rsidR="00846D71" w:rsidRDefault="00846D71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14:paraId="07FE7ABA" w14:textId="48B6F408" w:rsidR="00846D71" w:rsidRDefault="00846D71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14:paraId="2DBCB52B" w14:textId="3B7EF96E" w:rsidR="00846D71" w:rsidRDefault="00846D71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14:paraId="1133BD64" w14:textId="08F5634C" w:rsidR="00846D71" w:rsidRDefault="00846D71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14:paraId="48EF1667" w14:textId="173B4550" w:rsidR="00846D71" w:rsidRDefault="00846D71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14:paraId="57DEC402" w14:textId="1812788A" w:rsidR="00846D71" w:rsidRDefault="00846D71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14:paraId="17A70A9F" w14:textId="7E4F29FC" w:rsidR="00846D71" w:rsidRDefault="00846D71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14:paraId="3E0A998A" w14:textId="37B119AD" w:rsidR="00846D71" w:rsidRDefault="00846D71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14:paraId="2032D3D2" w14:textId="58F4EE30" w:rsidR="00846D71" w:rsidRDefault="00846D71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14:paraId="47628B8B" w14:textId="77777777" w:rsidR="00846D71" w:rsidRPr="00271DE5" w:rsidRDefault="00846D71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14:paraId="7EFFF0AB" w14:textId="77777777" w:rsidR="00271DE5" w:rsidRPr="00271DE5" w:rsidRDefault="00271DE5" w:rsidP="00271DE5">
      <w:pPr>
        <w:spacing w:line="288" w:lineRule="auto"/>
        <w:ind w:left="103"/>
        <w:rPr>
          <w:rFonts w:ascii="Arial" w:hAnsi="Arial" w:cs="Arial"/>
          <w:b/>
          <w:sz w:val="26"/>
          <w:szCs w:val="26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RESEARCH EXPERIENCE</w:t>
      </w:r>
    </w:p>
    <w:p w14:paraId="54B32005" w14:textId="77777777" w:rsidR="009C0BC4" w:rsidRPr="00846D71" w:rsidRDefault="009C0BC4" w:rsidP="00846D71">
      <w:pPr>
        <w:pStyle w:val="ListParagraph"/>
        <w:numPr>
          <w:ilvl w:val="0"/>
          <w:numId w:val="4"/>
        </w:numPr>
        <w:spacing w:before="120"/>
        <w:ind w:left="0" w:firstLine="720"/>
        <w:rPr>
          <w:rFonts w:ascii="Arial" w:hAnsi="Arial" w:cs="Arial"/>
          <w:bCs/>
          <w:sz w:val="26"/>
          <w:szCs w:val="26"/>
        </w:rPr>
      </w:pPr>
      <w:r w:rsidRPr="00846D71">
        <w:rPr>
          <w:rFonts w:ascii="Arial" w:hAnsi="Arial" w:cs="Arial"/>
          <w:bCs/>
          <w:sz w:val="26"/>
          <w:szCs w:val="26"/>
        </w:rPr>
        <w:t>Building up Model of clam (</w:t>
      </w:r>
      <w:r w:rsidRPr="00846D71">
        <w:rPr>
          <w:rFonts w:ascii="Arial" w:hAnsi="Arial" w:cs="Arial"/>
          <w:bCs/>
          <w:i/>
          <w:sz w:val="26"/>
          <w:szCs w:val="26"/>
        </w:rPr>
        <w:t>Meretrix lyrata</w:t>
      </w:r>
      <w:r w:rsidRPr="00846D71">
        <w:rPr>
          <w:rFonts w:ascii="Arial" w:hAnsi="Arial" w:cs="Arial"/>
          <w:bCs/>
          <w:sz w:val="26"/>
          <w:szCs w:val="26"/>
        </w:rPr>
        <w:t xml:space="preserve"> Sowerby, 1851) growth adapt to climate change conditions.</w:t>
      </w:r>
    </w:p>
    <w:p w14:paraId="76E04B1C" w14:textId="77777777" w:rsidR="009C0BC4" w:rsidRPr="00846D71" w:rsidRDefault="009C0BC4" w:rsidP="00846D71">
      <w:pPr>
        <w:pStyle w:val="ListParagraph"/>
        <w:numPr>
          <w:ilvl w:val="0"/>
          <w:numId w:val="4"/>
        </w:numPr>
        <w:spacing w:before="120"/>
        <w:ind w:left="0" w:firstLine="720"/>
        <w:rPr>
          <w:rFonts w:ascii="Arial" w:hAnsi="Arial" w:cs="Arial"/>
          <w:sz w:val="26"/>
          <w:szCs w:val="26"/>
        </w:rPr>
      </w:pPr>
      <w:r w:rsidRPr="00846D71">
        <w:rPr>
          <w:rFonts w:ascii="Arial" w:hAnsi="Arial" w:cs="Arial"/>
          <w:sz w:val="26"/>
          <w:szCs w:val="26"/>
        </w:rPr>
        <w:t>Builing up Model of Tilapia (</w:t>
      </w:r>
      <w:r w:rsidRPr="00846D71">
        <w:rPr>
          <w:rFonts w:ascii="Arial" w:hAnsi="Arial" w:cs="Arial"/>
          <w:i/>
          <w:sz w:val="26"/>
          <w:szCs w:val="26"/>
        </w:rPr>
        <w:t xml:space="preserve">Oreochromis niloticus) </w:t>
      </w:r>
      <w:r w:rsidRPr="00846D71">
        <w:rPr>
          <w:rFonts w:ascii="Arial" w:hAnsi="Arial" w:cs="Arial"/>
          <w:sz w:val="26"/>
          <w:szCs w:val="26"/>
        </w:rPr>
        <w:t>growth adapt to climate change conditions.</w:t>
      </w:r>
    </w:p>
    <w:p w14:paraId="15AE7593" w14:textId="77777777" w:rsidR="009C0BC4" w:rsidRPr="00846D71" w:rsidRDefault="009C0BC4" w:rsidP="00846D71">
      <w:pPr>
        <w:pStyle w:val="ListParagraph"/>
        <w:numPr>
          <w:ilvl w:val="0"/>
          <w:numId w:val="4"/>
        </w:numPr>
        <w:spacing w:before="120"/>
        <w:ind w:left="0" w:firstLine="720"/>
        <w:rPr>
          <w:rFonts w:ascii="Arial" w:hAnsi="Arial" w:cs="Arial"/>
          <w:sz w:val="26"/>
          <w:szCs w:val="26"/>
        </w:rPr>
      </w:pPr>
      <w:r w:rsidRPr="00846D71">
        <w:rPr>
          <w:rFonts w:ascii="Arial" w:hAnsi="Arial" w:cs="Arial"/>
          <w:sz w:val="26"/>
          <w:szCs w:val="26"/>
        </w:rPr>
        <w:t xml:space="preserve">Name of research projects: Food Production Technology For Lobster Culture </w:t>
      </w:r>
      <w:r w:rsidRPr="00846D71">
        <w:rPr>
          <w:rStyle w:val="Emphasis"/>
          <w:rFonts w:ascii="Arial" w:hAnsi="Arial" w:cs="Arial"/>
          <w:sz w:val="26"/>
          <w:szCs w:val="26"/>
        </w:rPr>
        <w:t>(Panulirus ornatus and P. homarus)</w:t>
      </w:r>
    </w:p>
    <w:p w14:paraId="60E13A61" w14:textId="77777777" w:rsidR="009C0BC4" w:rsidRPr="00846D71" w:rsidRDefault="009C0BC4" w:rsidP="00846D71">
      <w:pPr>
        <w:pStyle w:val="ListParagraph"/>
        <w:numPr>
          <w:ilvl w:val="0"/>
          <w:numId w:val="4"/>
        </w:numPr>
        <w:spacing w:before="120"/>
        <w:ind w:left="0" w:firstLine="720"/>
        <w:rPr>
          <w:rFonts w:ascii="Arial" w:hAnsi="Arial" w:cs="Arial"/>
          <w:sz w:val="26"/>
          <w:szCs w:val="26"/>
        </w:rPr>
      </w:pPr>
      <w:r w:rsidRPr="00846D71">
        <w:rPr>
          <w:rFonts w:ascii="Arial" w:hAnsi="Arial" w:cs="Arial"/>
          <w:sz w:val="26"/>
          <w:szCs w:val="26"/>
        </w:rPr>
        <w:t>Name of research projects: Isolation, maintenance and multiplying biomass of two benefit algal species (green and silic) in ecological-culture shrimp ponds in Nam Can and Ngoc Hien District, Ca Mau Province, Vietnam</w:t>
      </w:r>
    </w:p>
    <w:p w14:paraId="3BC0D6D8" w14:textId="77777777"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14:paraId="20E62146" w14:textId="77777777" w:rsidR="00271DE5" w:rsidRPr="00271DE5" w:rsidRDefault="00271DE5" w:rsidP="00271DE5">
      <w:pPr>
        <w:spacing w:line="288" w:lineRule="auto"/>
        <w:ind w:left="103"/>
        <w:rPr>
          <w:rFonts w:ascii="Arial" w:hAnsi="Arial" w:cs="Arial"/>
          <w:b/>
          <w:sz w:val="26"/>
          <w:szCs w:val="26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TEACHING RESPONSIBILITY</w:t>
      </w:r>
    </w:p>
    <w:p w14:paraId="278384CB" w14:textId="7E0FC0D8" w:rsidR="00C20C3A" w:rsidRDefault="00271DE5" w:rsidP="00C20C3A">
      <w:pPr>
        <w:pStyle w:val="Heading1"/>
        <w:spacing w:line="288" w:lineRule="auto"/>
        <w:rPr>
          <w:rFonts w:ascii="Arial" w:hAnsi="Arial" w:cs="Arial"/>
          <w:w w:val="105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 xml:space="preserve">  Undergraduate:</w:t>
      </w:r>
    </w:p>
    <w:p w14:paraId="3D662A83" w14:textId="655C1308" w:rsidR="00C20C3A" w:rsidRPr="00846D71" w:rsidRDefault="00C20C3A" w:rsidP="00846D71">
      <w:pPr>
        <w:pStyle w:val="ListParagraph"/>
        <w:numPr>
          <w:ilvl w:val="0"/>
          <w:numId w:val="5"/>
        </w:numPr>
        <w:spacing w:before="120"/>
        <w:ind w:left="0" w:firstLine="810"/>
        <w:rPr>
          <w:rFonts w:ascii="Arial" w:hAnsi="Arial" w:cs="Arial"/>
          <w:sz w:val="26"/>
          <w:szCs w:val="26"/>
        </w:rPr>
      </w:pPr>
      <w:r w:rsidRPr="00846D71">
        <w:rPr>
          <w:rFonts w:ascii="Arial" w:hAnsi="Arial" w:cs="Arial"/>
          <w:sz w:val="26"/>
          <w:szCs w:val="26"/>
        </w:rPr>
        <w:t>Water quality management in aquaculture</w:t>
      </w:r>
    </w:p>
    <w:p w14:paraId="185306DB" w14:textId="7B388ADB" w:rsidR="00C20C3A" w:rsidRPr="00846D71" w:rsidRDefault="00C20C3A" w:rsidP="00846D71">
      <w:pPr>
        <w:pStyle w:val="ListParagraph"/>
        <w:numPr>
          <w:ilvl w:val="0"/>
          <w:numId w:val="5"/>
        </w:numPr>
        <w:spacing w:before="120"/>
        <w:ind w:left="0" w:firstLine="810"/>
        <w:rPr>
          <w:rFonts w:ascii="Arial" w:hAnsi="Arial" w:cs="Arial"/>
          <w:sz w:val="26"/>
          <w:szCs w:val="26"/>
        </w:rPr>
      </w:pPr>
      <w:r w:rsidRPr="00846D71">
        <w:rPr>
          <w:rFonts w:ascii="Arial" w:hAnsi="Arial" w:cs="Arial"/>
          <w:sz w:val="26"/>
          <w:szCs w:val="26"/>
        </w:rPr>
        <w:t>Microalgae production in aquaculture</w:t>
      </w:r>
    </w:p>
    <w:p w14:paraId="4333E3CD" w14:textId="39D73E5E" w:rsidR="00C20C3A" w:rsidRPr="00846D71" w:rsidRDefault="00670977" w:rsidP="00846D71">
      <w:pPr>
        <w:pStyle w:val="ListParagraph"/>
        <w:numPr>
          <w:ilvl w:val="0"/>
          <w:numId w:val="5"/>
        </w:numPr>
        <w:spacing w:before="120"/>
        <w:ind w:left="0" w:firstLine="810"/>
        <w:rPr>
          <w:rFonts w:ascii="Arial" w:hAnsi="Arial" w:cs="Arial"/>
          <w:sz w:val="26"/>
          <w:szCs w:val="26"/>
        </w:rPr>
      </w:pPr>
      <w:r w:rsidRPr="00846D71">
        <w:rPr>
          <w:rFonts w:ascii="Arial" w:hAnsi="Arial" w:cs="Arial"/>
          <w:sz w:val="26"/>
          <w:szCs w:val="26"/>
        </w:rPr>
        <w:t>Bioindicator for water quality assessment</w:t>
      </w:r>
    </w:p>
    <w:p w14:paraId="689B4CD7" w14:textId="28DFC9EF" w:rsidR="009C0BC4" w:rsidRPr="00846D71" w:rsidRDefault="009C0BC4" w:rsidP="00846D71">
      <w:pPr>
        <w:pStyle w:val="ListParagraph"/>
        <w:numPr>
          <w:ilvl w:val="0"/>
          <w:numId w:val="5"/>
        </w:numPr>
        <w:spacing w:before="120"/>
        <w:ind w:left="0" w:firstLine="810"/>
        <w:rPr>
          <w:rFonts w:ascii="Arial" w:hAnsi="Arial" w:cs="Arial"/>
          <w:sz w:val="26"/>
          <w:szCs w:val="26"/>
        </w:rPr>
      </w:pPr>
      <w:r w:rsidRPr="00846D71">
        <w:rPr>
          <w:rFonts w:ascii="Arial" w:hAnsi="Arial" w:cs="Arial"/>
          <w:sz w:val="26"/>
          <w:szCs w:val="26"/>
        </w:rPr>
        <w:t>Epidemiology</w:t>
      </w:r>
    </w:p>
    <w:p w14:paraId="3B49D492" w14:textId="68A3311E" w:rsidR="00271DE5" w:rsidRPr="000A5860" w:rsidRDefault="00271DE5" w:rsidP="000A5860">
      <w:pPr>
        <w:pStyle w:val="Heading1"/>
        <w:spacing w:before="120"/>
        <w:rPr>
          <w:rFonts w:ascii="Arial" w:hAnsi="Arial" w:cs="Arial"/>
          <w:szCs w:val="28"/>
        </w:rPr>
      </w:pPr>
      <w:r w:rsidRPr="00846D71">
        <w:rPr>
          <w:rFonts w:ascii="Arial" w:hAnsi="Arial" w:cs="Arial"/>
          <w:w w:val="105"/>
          <w:szCs w:val="28"/>
        </w:rPr>
        <w:t xml:space="preserve">  </w:t>
      </w:r>
    </w:p>
    <w:p w14:paraId="1A6CC8C5" w14:textId="77777777" w:rsidR="00271DE5" w:rsidRPr="00271DE5" w:rsidRDefault="00271DE5" w:rsidP="00271DE5">
      <w:pPr>
        <w:spacing w:line="288" w:lineRule="auto"/>
        <w:ind w:left="103"/>
        <w:rPr>
          <w:rFonts w:ascii="Arial" w:hAnsi="Arial" w:cs="Arial"/>
          <w:b/>
          <w:sz w:val="26"/>
          <w:szCs w:val="26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PUBLICATIONS and PRESENTATIONS</w:t>
      </w:r>
    </w:p>
    <w:p w14:paraId="5A5EFE56" w14:textId="77777777"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b/>
          <w:sz w:val="26"/>
          <w:szCs w:val="26"/>
        </w:rPr>
      </w:pPr>
    </w:p>
    <w:p w14:paraId="623918C2" w14:textId="77777777" w:rsidR="00271DE5" w:rsidRPr="00271DE5" w:rsidRDefault="00271DE5" w:rsidP="00271DE5">
      <w:pPr>
        <w:pStyle w:val="Heading1"/>
        <w:spacing w:line="288" w:lineRule="auto"/>
        <w:rPr>
          <w:rFonts w:ascii="Arial" w:hAnsi="Arial" w:cs="Arial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 xml:space="preserve"> Journals:</w:t>
      </w:r>
    </w:p>
    <w:p w14:paraId="0920909C" w14:textId="60CC5699" w:rsidR="00271DE5" w:rsidRPr="00420C9A" w:rsidRDefault="009C0BC4" w:rsidP="00420C9A">
      <w:pPr>
        <w:pStyle w:val="ListParagraph"/>
        <w:numPr>
          <w:ilvl w:val="0"/>
          <w:numId w:val="7"/>
        </w:numPr>
        <w:spacing w:before="120"/>
        <w:ind w:left="0" w:firstLine="720"/>
        <w:rPr>
          <w:rFonts w:ascii="Arial" w:hAnsi="Arial" w:cs="Arial"/>
          <w:sz w:val="26"/>
          <w:szCs w:val="26"/>
        </w:rPr>
      </w:pPr>
      <w:r w:rsidRPr="00420C9A">
        <w:rPr>
          <w:rFonts w:ascii="Arial" w:hAnsi="Arial" w:cs="Arial"/>
          <w:b/>
          <w:bCs/>
          <w:iCs/>
          <w:sz w:val="26"/>
          <w:szCs w:val="26"/>
        </w:rPr>
        <w:t>Thao, M. D</w:t>
      </w:r>
      <w:r w:rsidRPr="00420C9A">
        <w:rPr>
          <w:rFonts w:ascii="Arial" w:hAnsi="Arial" w:cs="Arial"/>
          <w:iCs/>
          <w:sz w:val="26"/>
          <w:szCs w:val="26"/>
        </w:rPr>
        <w:t xml:space="preserve"> and Dai, V. T. 2018. </w:t>
      </w:r>
      <w:r w:rsidRPr="00420C9A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>Effects of feeds and roused methods on reproductive capacities of dog conch (Strombus canarium, Linneaus, 1758) in Khanh Hoa</w:t>
      </w:r>
      <w:r w:rsidRPr="00420C9A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. Can Tho University Journal of Science Vol 54, No. 1 July 30,201, </w:t>
      </w:r>
      <w:r w:rsidRPr="00420C9A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>pp 45-50</w:t>
      </w:r>
      <w:r w:rsidRPr="00420C9A">
        <w:rPr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</w:p>
    <w:p w14:paraId="2E323A52" w14:textId="77777777" w:rsidR="009C0BC4" w:rsidRPr="00420C9A" w:rsidRDefault="009C0BC4" w:rsidP="00420C9A">
      <w:pPr>
        <w:pStyle w:val="ListParagraph"/>
        <w:numPr>
          <w:ilvl w:val="0"/>
          <w:numId w:val="7"/>
        </w:numPr>
        <w:spacing w:before="120"/>
        <w:ind w:left="0" w:firstLine="720"/>
        <w:rPr>
          <w:rFonts w:ascii="Arial" w:hAnsi="Arial" w:cs="Arial"/>
          <w:i/>
          <w:sz w:val="26"/>
          <w:szCs w:val="26"/>
        </w:rPr>
      </w:pPr>
      <w:r w:rsidRPr="00420C9A">
        <w:rPr>
          <w:rFonts w:ascii="Arial" w:hAnsi="Arial" w:cs="Arial"/>
          <w:b/>
          <w:sz w:val="26"/>
          <w:szCs w:val="26"/>
        </w:rPr>
        <w:t>Thao, M. D</w:t>
      </w:r>
      <w:r w:rsidRPr="00420C9A">
        <w:rPr>
          <w:rFonts w:ascii="Arial" w:hAnsi="Arial" w:cs="Arial"/>
          <w:sz w:val="26"/>
          <w:szCs w:val="26"/>
        </w:rPr>
        <w:t xml:space="preserve"> and Chang J. 2017. </w:t>
      </w:r>
      <w:r w:rsidRPr="00420C9A">
        <w:rPr>
          <w:rFonts w:ascii="Arial" w:hAnsi="Arial" w:cs="Arial"/>
          <w:i/>
          <w:sz w:val="26"/>
          <w:szCs w:val="26"/>
        </w:rPr>
        <w:t xml:space="preserve">Study on the interaction between ammonium and phosphate concentrations on the expression of nutrient uptake genes in the marine diatom Chaetoceros affinis. </w:t>
      </w:r>
      <w:r w:rsidRPr="00420C9A">
        <w:rPr>
          <w:rFonts w:ascii="Arial" w:hAnsi="Arial" w:cs="Arial"/>
          <w:sz w:val="26"/>
          <w:szCs w:val="26"/>
        </w:rPr>
        <w:t>Sciences for Green Development in The South China Sea. Vietnam</w:t>
      </w:r>
    </w:p>
    <w:p w14:paraId="1A23177B" w14:textId="0EB34859" w:rsidR="009C0BC4" w:rsidRDefault="009C0BC4" w:rsidP="009C0BC4">
      <w:pPr>
        <w:spacing w:before="120"/>
        <w:jc w:val="both"/>
        <w:rPr>
          <w:rFonts w:cs="Calibri"/>
        </w:rPr>
      </w:pPr>
    </w:p>
    <w:p w14:paraId="0EEB2FA3" w14:textId="6F8F479E" w:rsidR="000A5860" w:rsidRDefault="000A5860" w:rsidP="009C0BC4">
      <w:pPr>
        <w:spacing w:before="120"/>
        <w:jc w:val="both"/>
        <w:rPr>
          <w:rFonts w:cs="Calibri"/>
        </w:rPr>
      </w:pPr>
    </w:p>
    <w:p w14:paraId="66BB7C92" w14:textId="41A6D6C3" w:rsidR="000A5860" w:rsidRDefault="000A5860" w:rsidP="009C0BC4">
      <w:pPr>
        <w:spacing w:before="120"/>
        <w:jc w:val="both"/>
        <w:rPr>
          <w:rFonts w:cs="Calibri"/>
        </w:rPr>
      </w:pPr>
    </w:p>
    <w:p w14:paraId="3889DBFE" w14:textId="1BC9815B" w:rsidR="000A5860" w:rsidRDefault="000A5860" w:rsidP="009C0BC4">
      <w:pPr>
        <w:spacing w:before="120"/>
        <w:jc w:val="both"/>
        <w:rPr>
          <w:rFonts w:cs="Calibri"/>
        </w:rPr>
      </w:pPr>
    </w:p>
    <w:p w14:paraId="1C7450FC" w14:textId="35538D9E" w:rsidR="000A5860" w:rsidRDefault="000A5860" w:rsidP="009C0BC4">
      <w:pPr>
        <w:spacing w:before="120"/>
        <w:jc w:val="both"/>
        <w:rPr>
          <w:rFonts w:cs="Calibri"/>
        </w:rPr>
      </w:pPr>
    </w:p>
    <w:p w14:paraId="616CB778" w14:textId="22C764F7" w:rsidR="000A5860" w:rsidRDefault="000A5860" w:rsidP="009C0BC4">
      <w:pPr>
        <w:spacing w:before="120"/>
        <w:jc w:val="both"/>
        <w:rPr>
          <w:rFonts w:cs="Calibri"/>
        </w:rPr>
      </w:pPr>
    </w:p>
    <w:p w14:paraId="5679208F" w14:textId="7FE2FD10" w:rsidR="000A5860" w:rsidRDefault="000A5860" w:rsidP="009C0BC4">
      <w:pPr>
        <w:spacing w:before="120"/>
        <w:jc w:val="both"/>
        <w:rPr>
          <w:rFonts w:cs="Calibri"/>
        </w:rPr>
      </w:pPr>
    </w:p>
    <w:p w14:paraId="42135D54" w14:textId="7BF02592" w:rsidR="000A5860" w:rsidRDefault="000A5860" w:rsidP="009C0BC4">
      <w:pPr>
        <w:spacing w:before="120"/>
        <w:jc w:val="both"/>
        <w:rPr>
          <w:rFonts w:cs="Calibri"/>
        </w:rPr>
      </w:pPr>
    </w:p>
    <w:p w14:paraId="46DE4BDF" w14:textId="59119156" w:rsidR="000A5860" w:rsidRDefault="000A5860" w:rsidP="009C0BC4">
      <w:pPr>
        <w:spacing w:before="120"/>
        <w:jc w:val="both"/>
        <w:rPr>
          <w:rFonts w:cs="Calibri"/>
        </w:rPr>
      </w:pPr>
    </w:p>
    <w:p w14:paraId="12017C97" w14:textId="77777777" w:rsidR="000A5860" w:rsidRPr="009C0BC4" w:rsidRDefault="000A5860" w:rsidP="009C0BC4">
      <w:pPr>
        <w:spacing w:before="120"/>
        <w:jc w:val="both"/>
        <w:rPr>
          <w:rFonts w:cs="Calibri"/>
        </w:rPr>
      </w:pPr>
    </w:p>
    <w:p w14:paraId="41586EB6" w14:textId="77777777" w:rsidR="00271DE5" w:rsidRPr="00271DE5" w:rsidRDefault="00271DE5" w:rsidP="00271DE5">
      <w:pPr>
        <w:pStyle w:val="Heading1"/>
        <w:spacing w:line="288" w:lineRule="auto"/>
        <w:rPr>
          <w:rFonts w:ascii="Arial" w:hAnsi="Arial" w:cs="Arial"/>
          <w:w w:val="105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 xml:space="preserve"> Presentations:</w:t>
      </w:r>
    </w:p>
    <w:p w14:paraId="789C253D" w14:textId="77777777"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14:paraId="7CC56EA5" w14:textId="77777777" w:rsidR="009C0BC4" w:rsidRPr="000A5860" w:rsidRDefault="009C0BC4" w:rsidP="000A5860">
      <w:pPr>
        <w:pStyle w:val="ListParagraph"/>
        <w:numPr>
          <w:ilvl w:val="0"/>
          <w:numId w:val="6"/>
        </w:numPr>
        <w:tabs>
          <w:tab w:val="left" w:pos="360"/>
        </w:tabs>
        <w:spacing w:before="120"/>
        <w:ind w:left="0" w:firstLine="720"/>
        <w:rPr>
          <w:rFonts w:ascii="Arial" w:hAnsi="Arial" w:cs="Arial"/>
          <w:sz w:val="26"/>
          <w:szCs w:val="26"/>
        </w:rPr>
      </w:pPr>
      <w:r w:rsidRPr="000A5860">
        <w:rPr>
          <w:rFonts w:ascii="Arial" w:hAnsi="Arial" w:cs="Arial"/>
          <w:b/>
          <w:color w:val="000000"/>
          <w:sz w:val="26"/>
          <w:szCs w:val="26"/>
        </w:rPr>
        <w:t>Thao, M. D</w:t>
      </w:r>
      <w:r w:rsidRPr="000A5860">
        <w:rPr>
          <w:rFonts w:ascii="Arial" w:hAnsi="Arial" w:cs="Arial"/>
          <w:color w:val="000000"/>
          <w:sz w:val="26"/>
          <w:szCs w:val="26"/>
        </w:rPr>
        <w:t>., Hwang, H.-F &amp; Chang, J</w:t>
      </w:r>
      <w:r w:rsidRPr="000A5860">
        <w:rPr>
          <w:rFonts w:ascii="Arial" w:hAnsi="Arial" w:cs="Arial"/>
          <w:bCs/>
          <w:sz w:val="26"/>
          <w:szCs w:val="26"/>
        </w:rPr>
        <w:t xml:space="preserve">. 2015. </w:t>
      </w:r>
      <w:r w:rsidRPr="000A5860">
        <w:rPr>
          <w:rFonts w:ascii="Arial" w:hAnsi="Arial" w:cs="Arial"/>
          <w:bCs/>
          <w:i/>
          <w:sz w:val="26"/>
          <w:szCs w:val="26"/>
        </w:rPr>
        <w:t xml:space="preserve">Influences of ambient ammonium and phosphate concentrations on the expression of nutrient uptake genes in the marine diatom, </w:t>
      </w:r>
      <w:r w:rsidRPr="000A5860">
        <w:rPr>
          <w:rFonts w:ascii="Arial" w:hAnsi="Arial" w:cs="Arial"/>
          <w:bCs/>
          <w:i/>
          <w:iCs/>
          <w:sz w:val="26"/>
          <w:szCs w:val="26"/>
        </w:rPr>
        <w:t>Chaetoceros affinis</w:t>
      </w:r>
      <w:r w:rsidRPr="000A5860">
        <w:rPr>
          <w:rFonts w:ascii="Arial" w:hAnsi="Arial" w:cs="Arial"/>
          <w:i/>
          <w:sz w:val="26"/>
          <w:szCs w:val="26"/>
        </w:rPr>
        <w:t>.</w:t>
      </w:r>
      <w:r w:rsidRPr="000A5860">
        <w:rPr>
          <w:rFonts w:ascii="Arial" w:hAnsi="Arial" w:cs="Arial"/>
          <w:sz w:val="26"/>
          <w:szCs w:val="26"/>
        </w:rPr>
        <w:t xml:space="preserve"> Ocean Sciences Conference. Kaoshung City. Taiwan (R.O.C) </w:t>
      </w:r>
      <w:r w:rsidRPr="000A5860">
        <w:rPr>
          <w:rFonts w:ascii="Arial" w:hAnsi="Arial" w:cs="Arial"/>
          <w:i/>
          <w:sz w:val="26"/>
          <w:szCs w:val="26"/>
        </w:rPr>
        <w:t>(Poster)</w:t>
      </w:r>
    </w:p>
    <w:p w14:paraId="3D32AAC0" w14:textId="77777777" w:rsidR="009C0BC4" w:rsidRPr="000A5860" w:rsidRDefault="009C0BC4" w:rsidP="000A5860">
      <w:pPr>
        <w:pStyle w:val="ListParagraph"/>
        <w:numPr>
          <w:ilvl w:val="0"/>
          <w:numId w:val="6"/>
        </w:numPr>
        <w:tabs>
          <w:tab w:val="left" w:pos="360"/>
        </w:tabs>
        <w:spacing w:before="120"/>
        <w:ind w:left="0" w:firstLine="720"/>
        <w:rPr>
          <w:rFonts w:ascii="Arial" w:hAnsi="Arial" w:cs="Arial"/>
          <w:b/>
          <w:sz w:val="26"/>
          <w:szCs w:val="26"/>
        </w:rPr>
      </w:pPr>
      <w:r w:rsidRPr="000A5860">
        <w:rPr>
          <w:rFonts w:ascii="Arial" w:hAnsi="Arial" w:cs="Arial"/>
          <w:b/>
          <w:color w:val="000000"/>
          <w:sz w:val="26"/>
          <w:szCs w:val="26"/>
        </w:rPr>
        <w:t>Thao, M. D.,</w:t>
      </w:r>
      <w:r w:rsidRPr="000A5860">
        <w:rPr>
          <w:rFonts w:ascii="Arial" w:hAnsi="Arial" w:cs="Arial"/>
          <w:color w:val="000000"/>
          <w:sz w:val="26"/>
          <w:szCs w:val="26"/>
        </w:rPr>
        <w:t xml:space="preserve"> Hwang, H.-F &amp; Chang, J</w:t>
      </w:r>
      <w:r w:rsidRPr="000A5860">
        <w:rPr>
          <w:rFonts w:ascii="Arial" w:hAnsi="Arial" w:cs="Arial"/>
          <w:bCs/>
          <w:sz w:val="26"/>
          <w:szCs w:val="26"/>
        </w:rPr>
        <w:t xml:space="preserve">. 2014. </w:t>
      </w:r>
      <w:r w:rsidRPr="000A5860">
        <w:rPr>
          <w:rFonts w:ascii="Arial" w:hAnsi="Arial" w:cs="Arial"/>
          <w:bCs/>
          <w:i/>
          <w:sz w:val="26"/>
          <w:szCs w:val="26"/>
        </w:rPr>
        <w:t xml:space="preserve">The effect of N:P ratios on growth of the marine diatom </w:t>
      </w:r>
      <w:r w:rsidRPr="000A5860">
        <w:rPr>
          <w:rFonts w:ascii="Arial" w:hAnsi="Arial" w:cs="Arial"/>
          <w:bCs/>
          <w:i/>
          <w:iCs/>
          <w:sz w:val="26"/>
          <w:szCs w:val="26"/>
        </w:rPr>
        <w:t>Chaetoceros affinis</w:t>
      </w:r>
      <w:r w:rsidRPr="000A5860">
        <w:rPr>
          <w:rFonts w:ascii="Arial" w:hAnsi="Arial" w:cs="Arial"/>
          <w:bCs/>
          <w:i/>
          <w:sz w:val="26"/>
          <w:szCs w:val="26"/>
        </w:rPr>
        <w:t xml:space="preserve"> in cultures</w:t>
      </w:r>
      <w:r w:rsidRPr="000A5860">
        <w:rPr>
          <w:rFonts w:ascii="Arial" w:hAnsi="Arial" w:cs="Arial"/>
          <w:b/>
          <w:bCs/>
          <w:sz w:val="26"/>
          <w:szCs w:val="26"/>
        </w:rPr>
        <w:t>.</w:t>
      </w:r>
      <w:r w:rsidRPr="000A5860">
        <w:rPr>
          <w:rFonts w:ascii="Arial" w:hAnsi="Arial" w:cs="Arial"/>
          <w:sz w:val="26"/>
          <w:szCs w:val="26"/>
        </w:rPr>
        <w:t xml:space="preserve"> Ocean Sciences Conference. Taipei City. Taiwan (R.O.C) </w:t>
      </w:r>
      <w:r w:rsidRPr="000A5860">
        <w:rPr>
          <w:rFonts w:ascii="Arial" w:hAnsi="Arial" w:cs="Arial"/>
          <w:i/>
          <w:sz w:val="26"/>
          <w:szCs w:val="26"/>
        </w:rPr>
        <w:t>(Poster)</w:t>
      </w:r>
    </w:p>
    <w:p w14:paraId="5BCD5680" w14:textId="77777777" w:rsidR="009C0BC4" w:rsidRPr="000A5860" w:rsidRDefault="009C0BC4" w:rsidP="000A5860">
      <w:pPr>
        <w:pStyle w:val="ListParagraph"/>
        <w:numPr>
          <w:ilvl w:val="0"/>
          <w:numId w:val="6"/>
        </w:numPr>
        <w:tabs>
          <w:tab w:val="left" w:pos="360"/>
        </w:tabs>
        <w:spacing w:before="120"/>
        <w:ind w:left="0" w:firstLine="720"/>
        <w:rPr>
          <w:rFonts w:ascii="Arial" w:hAnsi="Arial" w:cs="Arial"/>
          <w:sz w:val="26"/>
          <w:szCs w:val="26"/>
        </w:rPr>
      </w:pPr>
      <w:r w:rsidRPr="000A5860">
        <w:rPr>
          <w:rFonts w:ascii="Arial" w:hAnsi="Arial" w:cs="Arial"/>
          <w:sz w:val="26"/>
          <w:szCs w:val="26"/>
          <w:lang w:val="pt-BR"/>
        </w:rPr>
        <w:t xml:space="preserve">Hung, L.V., Khuong, D.V., Phuoc, T.V and </w:t>
      </w:r>
      <w:r w:rsidRPr="000A5860">
        <w:rPr>
          <w:rFonts w:ascii="Arial" w:hAnsi="Arial" w:cs="Arial"/>
          <w:b/>
          <w:sz w:val="26"/>
          <w:szCs w:val="26"/>
          <w:lang w:val="pt-BR"/>
        </w:rPr>
        <w:t>Thao, M. D. 2010</w:t>
      </w:r>
      <w:r w:rsidRPr="000A5860">
        <w:rPr>
          <w:rFonts w:ascii="Arial" w:hAnsi="Arial" w:cs="Arial"/>
          <w:sz w:val="26"/>
          <w:szCs w:val="26"/>
          <w:lang w:val="pt-BR"/>
        </w:rPr>
        <w:t xml:space="preserve">. </w:t>
      </w:r>
      <w:r w:rsidRPr="000A5860">
        <w:rPr>
          <w:rFonts w:ascii="Arial" w:hAnsi="Arial" w:cs="Arial"/>
          <w:i/>
          <w:sz w:val="26"/>
          <w:szCs w:val="26"/>
        </w:rPr>
        <w:t>Relative efficacies of lobsters (Panulirus ornatus and P. homarus) cultured using pellet feeds and “trash” fish at Binh Ba Bay, Viet Nam.</w:t>
      </w:r>
      <w:r w:rsidRPr="000A5860">
        <w:rPr>
          <w:rFonts w:ascii="Arial" w:hAnsi="Arial" w:cs="Arial"/>
          <w:sz w:val="26"/>
          <w:szCs w:val="26"/>
        </w:rPr>
        <w:t xml:space="preserve"> Aquaculture Asia Vol. XV, No. 3 July–September 2010, </w:t>
      </w:r>
      <w:r w:rsidRPr="000A5860">
        <w:rPr>
          <w:rFonts w:ascii="Arial" w:hAnsi="Arial" w:cs="Arial"/>
          <w:i/>
          <w:sz w:val="26"/>
          <w:szCs w:val="26"/>
        </w:rPr>
        <w:t>pp: 3-6</w:t>
      </w:r>
    </w:p>
    <w:p w14:paraId="194D8F4C" w14:textId="77777777"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14:paraId="4F7F0D15" w14:textId="77777777"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14:paraId="5825BA7D" w14:textId="77777777"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14:paraId="3A7041C6" w14:textId="77777777"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14:paraId="7F982623" w14:textId="77777777"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14:paraId="0AFC0B6C" w14:textId="77777777"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14:paraId="024EE7B5" w14:textId="77777777"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14:paraId="281BCA72" w14:textId="77777777"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14:paraId="4D323A07" w14:textId="77777777"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14:paraId="1AE8FB62" w14:textId="77777777"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14:paraId="77009419" w14:textId="77777777" w:rsidR="008237F1" w:rsidRPr="00271DE5" w:rsidRDefault="008237F1" w:rsidP="008237F1">
      <w:pPr>
        <w:pStyle w:val="Heading1"/>
        <w:spacing w:before="120"/>
        <w:jc w:val="center"/>
        <w:rPr>
          <w:rFonts w:ascii="Arial" w:hAnsi="Arial" w:cs="Arial"/>
          <w:sz w:val="26"/>
          <w:szCs w:val="26"/>
        </w:rPr>
      </w:pPr>
    </w:p>
    <w:sectPr w:rsidR="008237F1" w:rsidRPr="00271DE5">
      <w:pgSz w:w="12240" w:h="15840"/>
      <w:pgMar w:top="98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62BCB"/>
    <w:multiLevelType w:val="hybridMultilevel"/>
    <w:tmpl w:val="20560906"/>
    <w:lvl w:ilvl="0" w:tplc="A1A81D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E1120"/>
    <w:multiLevelType w:val="hybridMultilevel"/>
    <w:tmpl w:val="D7DCAC58"/>
    <w:lvl w:ilvl="0" w:tplc="3C722A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71BA3"/>
    <w:multiLevelType w:val="hybridMultilevel"/>
    <w:tmpl w:val="C35410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A51CA"/>
    <w:multiLevelType w:val="hybridMultilevel"/>
    <w:tmpl w:val="D6C877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33D9D"/>
    <w:multiLevelType w:val="hybridMultilevel"/>
    <w:tmpl w:val="E562A7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B6F1B"/>
    <w:multiLevelType w:val="hybridMultilevel"/>
    <w:tmpl w:val="375ACC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A43C2"/>
    <w:multiLevelType w:val="hybridMultilevel"/>
    <w:tmpl w:val="511C16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"/>
  <w:drawingGridVerticalSpacing w:val="2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262"/>
    <w:rsid w:val="00036CEB"/>
    <w:rsid w:val="00071032"/>
    <w:rsid w:val="00082A93"/>
    <w:rsid w:val="00090AD6"/>
    <w:rsid w:val="000A5860"/>
    <w:rsid w:val="000D7F66"/>
    <w:rsid w:val="000E6309"/>
    <w:rsid w:val="001C330D"/>
    <w:rsid w:val="00242262"/>
    <w:rsid w:val="00245117"/>
    <w:rsid w:val="00271DE5"/>
    <w:rsid w:val="00304021"/>
    <w:rsid w:val="00310EFB"/>
    <w:rsid w:val="00376F2E"/>
    <w:rsid w:val="00387464"/>
    <w:rsid w:val="003A5AD1"/>
    <w:rsid w:val="003D69DB"/>
    <w:rsid w:val="00420C9A"/>
    <w:rsid w:val="00434609"/>
    <w:rsid w:val="00465926"/>
    <w:rsid w:val="004772F4"/>
    <w:rsid w:val="0049351E"/>
    <w:rsid w:val="00497575"/>
    <w:rsid w:val="005B12F6"/>
    <w:rsid w:val="00607FA5"/>
    <w:rsid w:val="00651CD2"/>
    <w:rsid w:val="0066134D"/>
    <w:rsid w:val="00663ED6"/>
    <w:rsid w:val="00670977"/>
    <w:rsid w:val="006E189D"/>
    <w:rsid w:val="006F2774"/>
    <w:rsid w:val="00701CA0"/>
    <w:rsid w:val="00775062"/>
    <w:rsid w:val="008237F1"/>
    <w:rsid w:val="00833AD8"/>
    <w:rsid w:val="00846D71"/>
    <w:rsid w:val="0089336C"/>
    <w:rsid w:val="008B4E7A"/>
    <w:rsid w:val="008D5452"/>
    <w:rsid w:val="00926396"/>
    <w:rsid w:val="00947C82"/>
    <w:rsid w:val="00951B64"/>
    <w:rsid w:val="009C0BC4"/>
    <w:rsid w:val="009D6A1E"/>
    <w:rsid w:val="00A34859"/>
    <w:rsid w:val="00A834EC"/>
    <w:rsid w:val="00A9302D"/>
    <w:rsid w:val="00B0425D"/>
    <w:rsid w:val="00B1434E"/>
    <w:rsid w:val="00B34C3A"/>
    <w:rsid w:val="00B74E32"/>
    <w:rsid w:val="00B946AB"/>
    <w:rsid w:val="00BF07B6"/>
    <w:rsid w:val="00BF3B2C"/>
    <w:rsid w:val="00C1322F"/>
    <w:rsid w:val="00C20C3A"/>
    <w:rsid w:val="00C80E62"/>
    <w:rsid w:val="00CA5480"/>
    <w:rsid w:val="00D27C01"/>
    <w:rsid w:val="00D570DE"/>
    <w:rsid w:val="00DC1101"/>
    <w:rsid w:val="00DD1D3D"/>
    <w:rsid w:val="00E14038"/>
    <w:rsid w:val="00E8735A"/>
    <w:rsid w:val="00EE43E2"/>
    <w:rsid w:val="00F25FC1"/>
    <w:rsid w:val="00F6618E"/>
    <w:rsid w:val="00F711CD"/>
    <w:rsid w:val="00F80DA7"/>
    <w:rsid w:val="00F90BD8"/>
    <w:rsid w:val="00FC57E7"/>
    <w:rsid w:val="00FD49FF"/>
    <w:rsid w:val="00FD55AD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3792DB3"/>
  <w15:docId w15:val="{D9904999-2145-4A75-AAB3-58C6F462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2262"/>
    <w:rPr>
      <w:sz w:val="24"/>
      <w:szCs w:val="24"/>
    </w:rPr>
  </w:style>
  <w:style w:type="paragraph" w:styleId="Heading1">
    <w:name w:val="heading 1"/>
    <w:basedOn w:val="Normal"/>
    <w:next w:val="Normal"/>
    <w:qFormat/>
    <w:rsid w:val="00242262"/>
    <w:pPr>
      <w:keepNext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242262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2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71DE5"/>
    <w:pPr>
      <w:widowControl w:val="0"/>
      <w:autoSpaceDE w:val="0"/>
      <w:autoSpaceDN w:val="0"/>
      <w:ind w:left="780" w:hanging="339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71DE5"/>
    <w:rPr>
      <w:sz w:val="22"/>
      <w:szCs w:val="22"/>
    </w:rPr>
  </w:style>
  <w:style w:type="paragraph" w:styleId="Title">
    <w:name w:val="Title"/>
    <w:basedOn w:val="Normal"/>
    <w:link w:val="TitleChar"/>
    <w:uiPriority w:val="1"/>
    <w:qFormat/>
    <w:rsid w:val="00271DE5"/>
    <w:pPr>
      <w:widowControl w:val="0"/>
      <w:autoSpaceDE w:val="0"/>
      <w:autoSpaceDN w:val="0"/>
      <w:spacing w:before="80"/>
      <w:ind w:left="3627" w:right="3639"/>
      <w:jc w:val="center"/>
    </w:pPr>
    <w:rPr>
      <w:sz w:val="25"/>
      <w:szCs w:val="25"/>
    </w:rPr>
  </w:style>
  <w:style w:type="character" w:customStyle="1" w:styleId="TitleChar">
    <w:name w:val="Title Char"/>
    <w:basedOn w:val="DefaultParagraphFont"/>
    <w:link w:val="Title"/>
    <w:uiPriority w:val="1"/>
    <w:rsid w:val="00271DE5"/>
    <w:rPr>
      <w:sz w:val="25"/>
      <w:szCs w:val="25"/>
    </w:rPr>
  </w:style>
  <w:style w:type="paragraph" w:styleId="ListParagraph">
    <w:name w:val="List Paragraph"/>
    <w:basedOn w:val="Normal"/>
    <w:uiPriority w:val="1"/>
    <w:qFormat/>
    <w:rsid w:val="00271DE5"/>
    <w:pPr>
      <w:widowControl w:val="0"/>
      <w:autoSpaceDE w:val="0"/>
      <w:autoSpaceDN w:val="0"/>
      <w:ind w:left="780" w:hanging="339"/>
      <w:jc w:val="both"/>
    </w:pPr>
    <w:rPr>
      <w:sz w:val="22"/>
      <w:szCs w:val="22"/>
    </w:rPr>
  </w:style>
  <w:style w:type="character" w:styleId="Emphasis">
    <w:name w:val="Emphasis"/>
    <w:uiPriority w:val="20"/>
    <w:qFormat/>
    <w:rsid w:val="009C0B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Nha Trang University</vt:lpstr>
    </vt:vector>
  </TitlesOfParts>
  <Company>Nha Trang University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Nha Trang University</dc:title>
  <dc:creator>Khong Trung Thang</dc:creator>
  <cp:lastModifiedBy>Win Nguyen</cp:lastModifiedBy>
  <cp:revision>2</cp:revision>
  <dcterms:created xsi:type="dcterms:W3CDTF">2020-05-25T02:17:00Z</dcterms:created>
  <dcterms:modified xsi:type="dcterms:W3CDTF">2020-05-25T02:17:00Z</dcterms:modified>
</cp:coreProperties>
</file>